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6"/>
          <w:szCs w:val="26"/>
        </w:rPr>
      </w:pPr>
      <w:r>
        <w:rPr>
          <w:b w:val="1"/>
          <w:bCs w:val="1"/>
          <w:sz w:val="26"/>
          <w:szCs w:val="26"/>
          <w:rtl w:val="0"/>
          <w:lang w:val="en-US"/>
        </w:rPr>
        <w:t xml:space="preserve">NEWS RELEASE </w:t>
      </w:r>
      <w:r>
        <w:rPr>
          <w:b w:val="1"/>
          <w:bCs w:val="1"/>
          <w:sz w:val="26"/>
          <w:szCs w:val="26"/>
          <w:rtl w:val="0"/>
          <w:lang w:val="en-US"/>
        </w:rPr>
        <w:t xml:space="preserve">— </w:t>
      </w:r>
      <w:r>
        <w:rPr>
          <w:b w:val="1"/>
          <w:bCs w:val="1"/>
          <w:sz w:val="26"/>
          <w:szCs w:val="26"/>
          <w:rtl w:val="0"/>
          <w:lang w:val="en-US"/>
        </w:rPr>
        <w:t>Salem County Art League</w:t>
      </w:r>
    </w:p>
    <w:p>
      <w:pPr>
        <w:pStyle w:val="Body"/>
        <w:rPr>
          <w:b w:val="1"/>
          <w:bCs w:val="1"/>
          <w:sz w:val="26"/>
          <w:szCs w:val="26"/>
        </w:rPr>
      </w:pPr>
    </w:p>
    <w:p>
      <w:pPr>
        <w:pStyle w:val="Body"/>
        <w:rPr>
          <w:b w:val="1"/>
          <w:bCs w:val="1"/>
          <w:sz w:val="26"/>
          <w:szCs w:val="26"/>
        </w:rPr>
      </w:pPr>
      <w:r>
        <w:rPr>
          <w:b w:val="1"/>
          <w:bCs w:val="1"/>
          <w:sz w:val="26"/>
          <w:szCs w:val="26"/>
          <w:rtl w:val="0"/>
          <w:lang w:val="en-US"/>
        </w:rPr>
        <w:t>Contact:  Mary Herz, 856-678-3186</w:t>
      </w:r>
    </w:p>
    <w:p>
      <w:pPr>
        <w:pStyle w:val="Body"/>
        <w:rPr>
          <w:b w:val="1"/>
          <w:bCs w:val="1"/>
          <w:sz w:val="26"/>
          <w:szCs w:val="26"/>
        </w:rPr>
      </w:pPr>
    </w:p>
    <w:p>
      <w:pPr>
        <w:pStyle w:val="Body"/>
        <w:rPr>
          <w:b w:val="1"/>
          <w:bCs w:val="1"/>
          <w:sz w:val="26"/>
          <w:szCs w:val="26"/>
        </w:rPr>
      </w:pPr>
    </w:p>
    <w:p>
      <w:pPr>
        <w:pStyle w:val="Body"/>
        <w:rPr>
          <w:b w:val="1"/>
          <w:bCs w:val="1"/>
          <w:sz w:val="26"/>
          <w:szCs w:val="26"/>
        </w:rPr>
      </w:pPr>
      <w:r>
        <w:rPr>
          <w:b w:val="1"/>
          <w:bCs w:val="1"/>
          <w:sz w:val="26"/>
          <w:szCs w:val="26"/>
          <w:rtl w:val="0"/>
          <w:lang w:val="en-US"/>
        </w:rPr>
        <w:t>SALEM COUNTY ART LEAGUE OPENS NEW ART EXHIBIT AT GRAYSTONE CAFE</w:t>
      </w:r>
    </w:p>
    <w:p>
      <w:pPr>
        <w:pStyle w:val="Body"/>
        <w:bidi w:val="0"/>
      </w:pPr>
    </w:p>
    <w:p>
      <w:pPr>
        <w:pStyle w:val="Body"/>
        <w:rPr>
          <w:sz w:val="26"/>
          <w:szCs w:val="26"/>
        </w:rPr>
      </w:pPr>
      <w:r>
        <w:rPr>
          <w:sz w:val="26"/>
          <w:szCs w:val="26"/>
          <w:rtl w:val="0"/>
          <w:lang w:val="en-US"/>
        </w:rPr>
        <w:t>Salem County Art League will open it</w:t>
      </w:r>
      <w:r>
        <w:rPr>
          <w:sz w:val="26"/>
          <w:szCs w:val="26"/>
          <w:rtl w:val="0"/>
          <w:lang w:val="en-US"/>
        </w:rPr>
        <w:t>’</w:t>
      </w:r>
      <w:r>
        <w:rPr>
          <w:sz w:val="26"/>
          <w:szCs w:val="26"/>
          <w:rtl w:val="0"/>
          <w:lang w:val="en-US"/>
        </w:rPr>
        <w:t xml:space="preserve">s </w:t>
      </w:r>
      <w:r>
        <w:rPr>
          <w:sz w:val="26"/>
          <w:szCs w:val="26"/>
          <w:rtl w:val="0"/>
          <w:lang w:val="en-US"/>
        </w:rPr>
        <w:t>“</w:t>
      </w:r>
      <w:r>
        <w:rPr>
          <w:sz w:val="26"/>
          <w:szCs w:val="26"/>
          <w:rtl w:val="0"/>
          <w:lang w:val="en-US"/>
        </w:rPr>
        <w:t>Winter/Spring Membership Exhibit</w:t>
      </w:r>
      <w:r>
        <w:rPr>
          <w:sz w:val="26"/>
          <w:szCs w:val="26"/>
          <w:rtl w:val="0"/>
          <w:lang w:val="en-US"/>
        </w:rPr>
        <w:t xml:space="preserve">” </w:t>
      </w:r>
      <w:r>
        <w:rPr>
          <w:sz w:val="26"/>
          <w:szCs w:val="26"/>
          <w:rtl w:val="0"/>
          <w:lang w:val="en-US"/>
        </w:rPr>
        <w:t>at the Graystone Cafe in Pennsville on Wednesday, March 7.  The exhibit will highlight the artwork of featured artist, Pat Acton, as well as assorted SCAL members</w:t>
      </w:r>
      <w:r>
        <w:rPr>
          <w:sz w:val="26"/>
          <w:szCs w:val="26"/>
          <w:rtl w:val="0"/>
          <w:lang w:val="en-US"/>
        </w:rPr>
        <w:t xml:space="preserve">’ </w:t>
      </w:r>
      <w:r>
        <w:rPr>
          <w:sz w:val="26"/>
          <w:szCs w:val="26"/>
          <w:rtl w:val="0"/>
          <w:lang w:val="en-US"/>
        </w:rPr>
        <w:t>artwork and photography.   The exhibit will be on view from March 7 to May 1.  Everyone is invited to stop in to see the exhibit during the Cafe</w:t>
      </w:r>
      <w:r>
        <w:rPr>
          <w:sz w:val="26"/>
          <w:szCs w:val="26"/>
          <w:rtl w:val="0"/>
          <w:lang w:val="en-US"/>
        </w:rPr>
        <w:t>’</w:t>
      </w:r>
      <w:r>
        <w:rPr>
          <w:sz w:val="26"/>
          <w:szCs w:val="26"/>
          <w:rtl w:val="0"/>
          <w:lang w:val="en-US"/>
        </w:rPr>
        <w:t>s regular hours of operation (</w:t>
      </w:r>
      <w:r>
        <w:rPr>
          <w:rStyle w:val="Hyperlink.0"/>
          <w:sz w:val="26"/>
          <w:szCs w:val="26"/>
        </w:rPr>
        <w:fldChar w:fldCharType="begin" w:fldLock="0"/>
      </w:r>
      <w:r>
        <w:rPr>
          <w:rStyle w:val="Hyperlink.0"/>
          <w:sz w:val="26"/>
          <w:szCs w:val="26"/>
        </w:rPr>
        <w:instrText xml:space="preserve"> HYPERLINK "http://www.graystonecafe.com"</w:instrText>
      </w:r>
      <w:r>
        <w:rPr>
          <w:rStyle w:val="Hyperlink.0"/>
          <w:sz w:val="26"/>
          <w:szCs w:val="26"/>
        </w:rPr>
        <w:fldChar w:fldCharType="separate" w:fldLock="0"/>
      </w:r>
      <w:r>
        <w:rPr>
          <w:rStyle w:val="Hyperlink.0"/>
          <w:sz w:val="26"/>
          <w:szCs w:val="26"/>
          <w:rtl w:val="0"/>
          <w:lang w:val="en-US"/>
        </w:rPr>
        <w:t>www.facebook.com/GraystoneCafe</w:t>
      </w:r>
      <w:r>
        <w:rPr>
          <w:sz w:val="26"/>
          <w:szCs w:val="26"/>
        </w:rPr>
        <w:fldChar w:fldCharType="end" w:fldLock="0"/>
      </w:r>
      <w:r>
        <w:rPr>
          <w:sz w:val="26"/>
          <w:szCs w:val="26"/>
          <w:rtl w:val="0"/>
          <w:lang w:val="en-US"/>
        </w:rPr>
        <w:t>).</w:t>
      </w:r>
    </w:p>
    <w:p>
      <w:pPr>
        <w:pStyle w:val="Body"/>
        <w:bidi w:val="0"/>
      </w:pPr>
    </w:p>
    <w:p>
      <w:pPr>
        <w:pStyle w:val="Body"/>
        <w:shd w:val="clear" w:color="auto" w:fill="ffffff"/>
        <w:bidi w:val="0"/>
        <w:ind w:left="0" w:right="0" w:firstLine="0"/>
        <w:jc w:val="left"/>
        <w:rPr>
          <w:rFonts w:ascii="Calibri" w:cs="Calibri" w:hAnsi="Calibri" w:eastAsia="Calibri"/>
          <w:sz w:val="26"/>
          <w:szCs w:val="26"/>
          <w:u w:color="000000"/>
          <w:rtl w:val="0"/>
        </w:rPr>
      </w:pPr>
      <w:r>
        <w:rPr>
          <w:rFonts w:ascii="Calibri" w:cs="Calibri" w:hAnsi="Calibri" w:eastAsia="Calibri"/>
          <w:sz w:val="26"/>
          <w:szCs w:val="26"/>
          <w:u w:color="000000"/>
          <w:rtl w:val="0"/>
          <w:lang w:val="en-US"/>
        </w:rPr>
        <w:t xml:space="preserve">Patricia Acton, an </w:t>
      </w:r>
      <w:r>
        <w:rPr>
          <w:rFonts w:ascii="Calibri" w:cs="Calibri" w:hAnsi="Calibri" w:eastAsia="Calibri"/>
          <w:sz w:val="26"/>
          <w:szCs w:val="26"/>
          <w:u w:color="000000"/>
          <w:rtl w:val="0"/>
          <w:lang w:val="en-US"/>
        </w:rPr>
        <w:t>a</w:t>
      </w:r>
      <w:r>
        <w:rPr>
          <w:rFonts w:ascii="Calibri" w:cs="Calibri" w:hAnsi="Calibri" w:eastAsia="Calibri"/>
          <w:sz w:val="26"/>
          <w:szCs w:val="26"/>
          <w:u w:color="000000"/>
          <w:rtl w:val="0"/>
          <w:lang w:val="en-US"/>
        </w:rPr>
        <w:t xml:space="preserve">bstract </w:t>
      </w:r>
      <w:r>
        <w:rPr>
          <w:rFonts w:ascii="Calibri" w:cs="Calibri" w:hAnsi="Calibri" w:eastAsia="Calibri"/>
          <w:sz w:val="26"/>
          <w:szCs w:val="26"/>
          <w:u w:color="000000"/>
          <w:rtl w:val="0"/>
          <w:lang w:val="en-US"/>
        </w:rPr>
        <w:t>p</w:t>
      </w:r>
      <w:r>
        <w:rPr>
          <w:rFonts w:ascii="Calibri" w:cs="Calibri" w:hAnsi="Calibri" w:eastAsia="Calibri"/>
          <w:sz w:val="26"/>
          <w:szCs w:val="26"/>
          <w:u w:color="000000"/>
          <w:rtl w:val="0"/>
          <w:lang w:val="en-US"/>
        </w:rPr>
        <w:t xml:space="preserve">ainter, </w:t>
      </w:r>
      <w:r>
        <w:rPr>
          <w:rFonts w:ascii="Calibri" w:cs="Calibri" w:hAnsi="Calibri" w:eastAsia="Calibri"/>
          <w:sz w:val="26"/>
          <w:szCs w:val="26"/>
          <w:u w:color="000000"/>
          <w:rtl w:val="0"/>
          <w:lang w:val="en-US"/>
        </w:rPr>
        <w:t>mi</w:t>
      </w:r>
      <w:r>
        <w:rPr>
          <w:rFonts w:ascii="Calibri" w:cs="Calibri" w:hAnsi="Calibri" w:eastAsia="Calibri"/>
          <w:sz w:val="26"/>
          <w:szCs w:val="26"/>
          <w:u w:color="000000"/>
          <w:rtl w:val="0"/>
          <w:lang w:val="en-US"/>
        </w:rPr>
        <w:t xml:space="preserve">xed </w:t>
      </w:r>
      <w:r>
        <w:rPr>
          <w:rFonts w:ascii="Calibri" w:cs="Calibri" w:hAnsi="Calibri" w:eastAsia="Calibri"/>
          <w:sz w:val="26"/>
          <w:szCs w:val="26"/>
          <w:u w:color="000000"/>
          <w:rtl w:val="0"/>
          <w:lang w:val="en-US"/>
        </w:rPr>
        <w:t>m</w:t>
      </w:r>
      <w:r>
        <w:rPr>
          <w:rFonts w:ascii="Calibri" w:cs="Calibri" w:hAnsi="Calibri" w:eastAsia="Calibri"/>
          <w:sz w:val="26"/>
          <w:szCs w:val="26"/>
          <w:u w:color="000000"/>
          <w:rtl w:val="0"/>
        </w:rPr>
        <w:t xml:space="preserve">edia </w:t>
      </w:r>
      <w:r>
        <w:rPr>
          <w:rFonts w:ascii="Calibri" w:cs="Calibri" w:hAnsi="Calibri" w:eastAsia="Calibri"/>
          <w:sz w:val="26"/>
          <w:szCs w:val="26"/>
          <w:u w:color="000000"/>
          <w:rtl w:val="0"/>
          <w:lang w:val="en-US"/>
        </w:rPr>
        <w:t>a</w:t>
      </w:r>
      <w:r>
        <w:rPr>
          <w:rFonts w:ascii="Calibri" w:cs="Calibri" w:hAnsi="Calibri" w:eastAsia="Calibri"/>
          <w:sz w:val="26"/>
          <w:szCs w:val="26"/>
          <w:u w:color="000000"/>
          <w:rtl w:val="0"/>
          <w:lang w:val="it-IT"/>
        </w:rPr>
        <w:t>rtist</w:t>
      </w:r>
      <w:r>
        <w:rPr>
          <w:rFonts w:ascii="Calibri" w:cs="Calibri" w:hAnsi="Calibri" w:eastAsia="Calibri"/>
          <w:sz w:val="26"/>
          <w:szCs w:val="26"/>
          <w:u w:color="000000"/>
          <w:rtl w:val="0"/>
          <w:lang w:val="en-US"/>
        </w:rPr>
        <w:t>,</w:t>
      </w:r>
      <w:r>
        <w:rPr>
          <w:rFonts w:ascii="Calibri" w:cs="Calibri" w:hAnsi="Calibri" w:eastAsia="Calibri"/>
          <w:sz w:val="26"/>
          <w:szCs w:val="26"/>
          <w:u w:color="000000"/>
          <w:rtl w:val="0"/>
          <w:lang w:val="en-US"/>
        </w:rPr>
        <w:t xml:space="preserve"> and </w:t>
      </w:r>
      <w:r>
        <w:rPr>
          <w:rFonts w:ascii="Calibri" w:cs="Calibri" w:hAnsi="Calibri" w:eastAsia="Calibri"/>
          <w:sz w:val="26"/>
          <w:szCs w:val="26"/>
          <w:u w:color="000000"/>
          <w:rtl w:val="0"/>
          <w:lang w:val="en-US"/>
        </w:rPr>
        <w:t>p</w:t>
      </w:r>
      <w:r>
        <w:rPr>
          <w:rFonts w:ascii="Calibri" w:cs="Calibri" w:hAnsi="Calibri" w:eastAsia="Calibri"/>
          <w:sz w:val="26"/>
          <w:szCs w:val="26"/>
          <w:u w:color="000000"/>
          <w:rtl w:val="0"/>
          <w:lang w:val="en-US"/>
        </w:rPr>
        <w:t>hotographer,</w:t>
      </w:r>
      <w:r>
        <w:rPr>
          <w:rFonts w:ascii="Calibri" w:cs="Calibri" w:hAnsi="Calibri" w:eastAsia="Calibri" w:hint="default"/>
          <w:sz w:val="26"/>
          <w:szCs w:val="26"/>
          <w:u w:color="000000"/>
          <w:rtl w:val="0"/>
          <w:lang w:val="en-US"/>
        </w:rPr>
        <w:t> </w:t>
      </w:r>
      <w:r>
        <w:rPr>
          <w:rFonts w:ascii="Calibri" w:cs="Calibri" w:hAnsi="Calibri" w:eastAsia="Calibri"/>
          <w:sz w:val="26"/>
          <w:szCs w:val="26"/>
          <w:u w:color="000000"/>
          <w:rtl w:val="0"/>
          <w:lang w:val="en-US"/>
        </w:rPr>
        <w:t>resides with her husband, John, in Sewell, New Jersey. Patricia is a self-taught artist who has worked intuitively to develop her own style. Her work has been featured in many galleries in New Hope and Philadelphia, Pennsylvania, Southern New Jersey and North Carolina.</w:t>
      </w:r>
      <w:r>
        <w:rPr>
          <w:rFonts w:ascii="Calibri" w:cs="Calibri" w:hAnsi="Calibri" w:eastAsia="Calibri" w:hint="default"/>
          <w:sz w:val="26"/>
          <w:szCs w:val="26"/>
          <w:u w:color="000000"/>
          <w:rtl w:val="0"/>
          <w:lang w:val="en-US"/>
        </w:rPr>
        <w:t> </w:t>
      </w:r>
      <w:r>
        <w:rPr>
          <w:rFonts w:ascii="Calibri" w:cs="Calibri" w:hAnsi="Calibri" w:eastAsia="Calibri"/>
          <w:sz w:val="26"/>
          <w:szCs w:val="26"/>
          <w:u w:color="000000"/>
          <w:rtl w:val="0"/>
          <w:lang w:val="en-US"/>
        </w:rPr>
        <w:t>Her artwork can also be found hanging in many private collections around the region. Patricia has been known to step outside the box with her bright abstract acrylics, use of metals, antique papers and found objects in her mixed media pieces and by mixing her photography with textures and watercolor.</w:t>
      </w:r>
      <w:r>
        <w:rPr>
          <w:rFonts w:ascii="Calibri" w:cs="Calibri" w:hAnsi="Calibri" w:eastAsia="Calibri" w:hint="default"/>
          <w:sz w:val="26"/>
          <w:szCs w:val="26"/>
          <w:u w:color="000000"/>
          <w:rtl w:val="0"/>
          <w:lang w:val="en-US"/>
        </w:rPr>
        <w:t xml:space="preserve">  </w:t>
      </w:r>
      <w:r>
        <w:rPr>
          <w:rFonts w:ascii="Calibri" w:cs="Calibri" w:hAnsi="Calibri" w:eastAsia="Calibri"/>
          <w:sz w:val="26"/>
          <w:szCs w:val="26"/>
          <w:u w:color="000000"/>
          <w:rtl w:val="0"/>
          <w:lang w:val="da-DK"/>
        </w:rPr>
        <w:t xml:space="preserve">Her </w:t>
      </w:r>
      <w:r>
        <w:rPr>
          <w:rFonts w:ascii="Calibri" w:cs="Calibri" w:hAnsi="Calibri" w:eastAsia="Calibri" w:hint="default"/>
          <w:sz w:val="26"/>
          <w:szCs w:val="26"/>
          <w:u w:color="000000"/>
          <w:rtl w:val="0"/>
          <w:lang w:val="en-US"/>
        </w:rPr>
        <w:t>‘</w:t>
      </w:r>
      <w:r>
        <w:rPr>
          <w:rFonts w:ascii="Calibri" w:cs="Calibri" w:hAnsi="Calibri" w:eastAsia="Calibri"/>
          <w:i w:val="1"/>
          <w:iCs w:val="1"/>
          <w:sz w:val="26"/>
          <w:szCs w:val="26"/>
          <w:u w:color="000000"/>
          <w:rtl w:val="0"/>
          <w:lang w:val="en-US"/>
        </w:rPr>
        <w:t>Old Smokey</w:t>
      </w:r>
      <w:r>
        <w:rPr>
          <w:rFonts w:ascii="Calibri" w:cs="Calibri" w:hAnsi="Calibri" w:eastAsia="Calibri" w:hint="default"/>
          <w:sz w:val="26"/>
          <w:szCs w:val="26"/>
          <w:u w:color="000000"/>
          <w:rtl w:val="0"/>
          <w:lang w:val="en-US"/>
        </w:rPr>
        <w:t xml:space="preserve">’ </w:t>
      </w:r>
      <w:r>
        <w:rPr>
          <w:rFonts w:ascii="Calibri" w:cs="Calibri" w:hAnsi="Calibri" w:eastAsia="Calibri"/>
          <w:sz w:val="26"/>
          <w:szCs w:val="26"/>
          <w:u w:color="000000"/>
          <w:rtl w:val="0"/>
          <w:lang w:val="en-US"/>
        </w:rPr>
        <w:t>placed first in Millville</w:t>
      </w:r>
      <w:r>
        <w:rPr>
          <w:rFonts w:ascii="Calibri" w:cs="Calibri" w:hAnsi="Calibri" w:eastAsia="Calibri" w:hint="default"/>
          <w:sz w:val="26"/>
          <w:szCs w:val="26"/>
          <w:u w:color="000000"/>
          <w:rtl w:val="0"/>
          <w:lang w:val="en-US"/>
        </w:rPr>
        <w:t>’</w:t>
      </w:r>
      <w:r>
        <w:rPr>
          <w:rFonts w:ascii="Calibri" w:cs="Calibri" w:hAnsi="Calibri" w:eastAsia="Calibri"/>
          <w:sz w:val="26"/>
          <w:szCs w:val="26"/>
          <w:u w:color="000000"/>
          <w:rtl w:val="0"/>
          <w:lang w:val="en-US"/>
        </w:rPr>
        <w:t xml:space="preserve">s, Shades of Black and White and her </w:t>
      </w:r>
      <w:r>
        <w:rPr>
          <w:rFonts w:ascii="Calibri" w:cs="Calibri" w:hAnsi="Calibri" w:eastAsia="Calibri" w:hint="default"/>
          <w:sz w:val="26"/>
          <w:szCs w:val="26"/>
          <w:u w:color="000000"/>
          <w:rtl w:val="0"/>
          <w:lang w:val="en-US"/>
        </w:rPr>
        <w:t>‘</w:t>
      </w:r>
      <w:r>
        <w:rPr>
          <w:rFonts w:ascii="Calibri" w:cs="Calibri" w:hAnsi="Calibri" w:eastAsia="Calibri"/>
          <w:i w:val="1"/>
          <w:iCs w:val="1"/>
          <w:sz w:val="26"/>
          <w:szCs w:val="26"/>
          <w:u w:color="000000"/>
          <w:rtl w:val="0"/>
          <w:lang w:val="en-US"/>
        </w:rPr>
        <w:t>Porch Swing</w:t>
      </w:r>
      <w:r>
        <w:rPr>
          <w:rFonts w:ascii="Calibri" w:cs="Calibri" w:hAnsi="Calibri" w:eastAsia="Calibri" w:hint="default"/>
          <w:sz w:val="26"/>
          <w:szCs w:val="26"/>
          <w:u w:color="000000"/>
          <w:rtl w:val="0"/>
          <w:lang w:val="en-US"/>
        </w:rPr>
        <w:t xml:space="preserve">’ </w:t>
      </w:r>
      <w:r>
        <w:rPr>
          <w:rFonts w:ascii="Calibri" w:cs="Calibri" w:hAnsi="Calibri" w:eastAsia="Calibri"/>
          <w:sz w:val="26"/>
          <w:szCs w:val="26"/>
          <w:u w:color="000000"/>
          <w:rtl w:val="0"/>
          <w:lang w:val="en-US"/>
        </w:rPr>
        <w:t>was picked to be a Holiday Card for Philadelphia</w:t>
      </w:r>
      <w:r>
        <w:rPr>
          <w:rFonts w:ascii="Calibri" w:cs="Calibri" w:hAnsi="Calibri" w:eastAsia="Calibri" w:hint="default"/>
          <w:sz w:val="26"/>
          <w:szCs w:val="26"/>
          <w:u w:color="000000"/>
          <w:rtl w:val="0"/>
          <w:lang w:val="en-US"/>
        </w:rPr>
        <w:t>’</w:t>
      </w:r>
      <w:r>
        <w:rPr>
          <w:rFonts w:ascii="Calibri" w:cs="Calibri" w:hAnsi="Calibri" w:eastAsia="Calibri"/>
          <w:sz w:val="26"/>
          <w:szCs w:val="26"/>
          <w:u w:color="000000"/>
          <w:rtl w:val="0"/>
          <w:lang w:val="en-US"/>
        </w:rPr>
        <w:t xml:space="preserve">s, Gift of Life Family House, an affiliate of Gift of Life Donor Program. Her </w:t>
      </w:r>
      <w:r>
        <w:rPr>
          <w:rFonts w:ascii="Calibri" w:cs="Calibri" w:hAnsi="Calibri" w:eastAsia="Calibri" w:hint="default"/>
          <w:sz w:val="26"/>
          <w:szCs w:val="26"/>
          <w:u w:color="000000"/>
          <w:rtl w:val="0"/>
          <w:lang w:val="en-US"/>
        </w:rPr>
        <w:t>‘</w:t>
      </w:r>
      <w:r>
        <w:rPr>
          <w:rFonts w:ascii="Calibri" w:cs="Calibri" w:hAnsi="Calibri" w:eastAsia="Calibri"/>
          <w:i w:val="1"/>
          <w:iCs w:val="1"/>
          <w:sz w:val="26"/>
          <w:szCs w:val="26"/>
          <w:u w:color="000000"/>
          <w:rtl w:val="0"/>
          <w:lang w:val="en-US"/>
        </w:rPr>
        <w:t>Red Rockers</w:t>
      </w:r>
      <w:r>
        <w:rPr>
          <w:rFonts w:ascii="Calibri" w:cs="Calibri" w:hAnsi="Calibri" w:eastAsia="Calibri" w:hint="default"/>
          <w:sz w:val="26"/>
          <w:szCs w:val="26"/>
          <w:u w:color="000000"/>
          <w:rtl w:val="0"/>
          <w:lang w:val="en-US"/>
        </w:rPr>
        <w:t xml:space="preserve">’ </w:t>
      </w:r>
      <w:r>
        <w:rPr>
          <w:rFonts w:ascii="Calibri" w:cs="Calibri" w:hAnsi="Calibri" w:eastAsia="Calibri"/>
          <w:sz w:val="26"/>
          <w:szCs w:val="26"/>
          <w:u w:color="000000"/>
          <w:rtl w:val="0"/>
          <w:lang w:val="en-US"/>
        </w:rPr>
        <w:t xml:space="preserve">was published in the Suburban Family Magazine where she was featured as one of the </w:t>
      </w:r>
      <w:r>
        <w:rPr>
          <w:rFonts w:ascii="Calibri" w:cs="Calibri" w:hAnsi="Calibri" w:eastAsia="Calibri" w:hint="default"/>
          <w:sz w:val="26"/>
          <w:szCs w:val="26"/>
          <w:u w:color="000000"/>
          <w:rtl w:val="0"/>
          <w:lang w:val="en-US"/>
        </w:rPr>
        <w:t>“</w:t>
      </w:r>
      <w:r>
        <w:rPr>
          <w:rFonts w:ascii="Calibri" w:cs="Calibri" w:hAnsi="Calibri" w:eastAsia="Calibri"/>
          <w:sz w:val="26"/>
          <w:szCs w:val="26"/>
          <w:u w:color="000000"/>
          <w:rtl w:val="0"/>
          <w:lang w:val="en-US"/>
        </w:rPr>
        <w:t>Budding Artists</w:t>
      </w:r>
      <w:r>
        <w:rPr>
          <w:rFonts w:ascii="Calibri" w:cs="Calibri" w:hAnsi="Calibri" w:eastAsia="Calibri" w:hint="default"/>
          <w:sz w:val="26"/>
          <w:szCs w:val="26"/>
          <w:u w:color="000000"/>
          <w:rtl w:val="0"/>
          <w:lang w:val="en-US"/>
        </w:rPr>
        <w:t xml:space="preserve">” </w:t>
      </w:r>
      <w:r>
        <w:rPr>
          <w:rFonts w:ascii="Calibri" w:cs="Calibri" w:hAnsi="Calibri" w:eastAsia="Calibri"/>
          <w:sz w:val="26"/>
          <w:szCs w:val="26"/>
          <w:u w:color="000000"/>
          <w:rtl w:val="0"/>
          <w:lang w:val="en-US"/>
        </w:rPr>
        <w:t>of South Jersey. Currently, you can find her photography hanging in Blue Plate, Mullica Hill and her abstract acrylics in The Vintner</w:t>
      </w:r>
      <w:r>
        <w:rPr>
          <w:rFonts w:ascii="Calibri" w:cs="Calibri" w:hAnsi="Calibri" w:eastAsia="Calibri" w:hint="default"/>
          <w:sz w:val="26"/>
          <w:szCs w:val="26"/>
          <w:u w:color="000000"/>
          <w:rtl w:val="0"/>
          <w:lang w:val="en-US"/>
        </w:rPr>
        <w:t>’</w:t>
      </w:r>
      <w:r>
        <w:rPr>
          <w:rFonts w:ascii="Calibri" w:cs="Calibri" w:hAnsi="Calibri" w:eastAsia="Calibri"/>
          <w:sz w:val="26"/>
          <w:szCs w:val="26"/>
          <w:u w:color="000000"/>
          <w:rtl w:val="0"/>
          <w:lang w:val="en-US"/>
        </w:rPr>
        <w:t>s Wife, Woodstown, NJ.  Recently retired, she looks forward to enjoying much of her time creating new artwork.</w:t>
      </w:r>
      <w:r>
        <w:rPr>
          <w:rFonts w:ascii="Calibri" w:cs="Calibri" w:hAnsi="Calibri" w:eastAsia="Calibri" w:hint="default"/>
          <w:sz w:val="26"/>
          <w:szCs w:val="26"/>
          <w:u w:color="000000"/>
          <w:rtl w:val="0"/>
          <w:lang w:val="en-US"/>
        </w:rPr>
        <w:t> </w:t>
      </w:r>
    </w:p>
    <w:p>
      <w:pPr>
        <w:pStyle w:val="Body"/>
        <w:shd w:val="clear" w:color="auto" w:fill="ffffff"/>
        <w:bidi w:val="0"/>
        <w:ind w:left="0" w:right="0" w:firstLine="0"/>
        <w:jc w:val="both"/>
        <w:rPr>
          <w:sz w:val="26"/>
          <w:szCs w:val="26"/>
          <w:u w:color="000000"/>
          <w:rtl w:val="0"/>
        </w:rPr>
      </w:pPr>
    </w:p>
    <w:p>
      <w:pPr>
        <w:pStyle w:val="Body"/>
        <w:shd w:val="clear" w:color="auto" w:fill="ffffff"/>
        <w:bidi w:val="0"/>
        <w:ind w:left="0" w:right="0" w:firstLine="0"/>
        <w:jc w:val="left"/>
        <w:rPr>
          <w:rFonts w:ascii="Calibri" w:cs="Calibri" w:hAnsi="Calibri" w:eastAsia="Calibri"/>
          <w:sz w:val="26"/>
          <w:szCs w:val="26"/>
          <w:u w:color="000000"/>
          <w:rtl w:val="0"/>
        </w:rPr>
      </w:pPr>
      <w:r>
        <w:rPr>
          <w:rFonts w:ascii="Calibri" w:cs="Calibri" w:hAnsi="Calibri" w:eastAsia="Calibri"/>
          <w:sz w:val="26"/>
          <w:szCs w:val="26"/>
          <w:u w:color="000000"/>
          <w:rtl w:val="0"/>
          <w:lang w:val="en-US"/>
        </w:rPr>
        <w:t>More of Patricia</w:t>
      </w:r>
      <w:r>
        <w:rPr>
          <w:rFonts w:ascii="Calibri" w:cs="Calibri" w:hAnsi="Calibri" w:eastAsia="Calibri" w:hint="default"/>
          <w:sz w:val="26"/>
          <w:szCs w:val="26"/>
          <w:u w:color="000000"/>
          <w:rtl w:val="0"/>
          <w:lang w:val="en-US"/>
        </w:rPr>
        <w:t>’</w:t>
      </w:r>
      <w:r>
        <w:rPr>
          <w:rFonts w:ascii="Calibri" w:cs="Calibri" w:hAnsi="Calibri" w:eastAsia="Calibri"/>
          <w:sz w:val="26"/>
          <w:szCs w:val="26"/>
          <w:u w:color="000000"/>
          <w:rtl w:val="0"/>
          <w:lang w:val="en-US"/>
        </w:rPr>
        <w:t xml:space="preserve">s artwork can be viewed on her website: </w:t>
      </w:r>
      <w:r>
        <w:rPr>
          <w:rFonts w:ascii="Calibri" w:cs="Calibri" w:hAnsi="Calibri" w:eastAsia="Calibri"/>
          <w:sz w:val="26"/>
          <w:szCs w:val="26"/>
          <w:u w:color="000000"/>
          <w:rtl w:val="0"/>
          <w:lang w:val="en-US"/>
        </w:rPr>
        <w:t>www.</w:t>
      </w:r>
      <w:r>
        <w:rPr>
          <w:rFonts w:ascii="Calibri" w:cs="Calibri" w:hAnsi="Calibri" w:eastAsia="Calibri"/>
          <w:sz w:val="26"/>
          <w:szCs w:val="26"/>
          <w:u w:color="000000"/>
          <w:rtl w:val="0"/>
          <w:lang w:val="pt-PT"/>
        </w:rPr>
        <w:t>pbgaCreativeImages.smugmug.com</w:t>
      </w:r>
    </w:p>
    <w:p>
      <w:pPr>
        <w:pStyle w:val="Body"/>
        <w:bidi w:val="0"/>
      </w:pPr>
    </w:p>
    <w:p>
      <w:pPr>
        <w:pStyle w:val="Body"/>
        <w:rPr>
          <w:sz w:val="26"/>
          <w:szCs w:val="26"/>
        </w:rPr>
      </w:pPr>
      <w:r>
        <w:rPr>
          <w:sz w:val="26"/>
          <w:szCs w:val="26"/>
          <w:rtl w:val="0"/>
          <w:lang w:val="en-US"/>
        </w:rPr>
        <w:t xml:space="preserve">This exhibit is part of the rotating exhibit collaboration between SCAL and the Graystone Cafe that has existed since the Cafe opened.  </w:t>
      </w:r>
      <w:r>
        <w:rPr>
          <w:sz w:val="26"/>
          <w:szCs w:val="26"/>
          <w:rtl w:val="0"/>
          <w:lang w:val="en-US"/>
        </w:rPr>
        <w:t>This display is part of SCAL</w:t>
      </w:r>
      <w:r>
        <w:rPr>
          <w:sz w:val="26"/>
          <w:szCs w:val="26"/>
          <w:rtl w:val="0"/>
        </w:rPr>
        <w:t>’</w:t>
      </w:r>
      <w:r>
        <w:rPr>
          <w:sz w:val="26"/>
          <w:szCs w:val="26"/>
          <w:rtl w:val="0"/>
          <w:lang w:val="en-US"/>
        </w:rPr>
        <w:t xml:space="preserve">s mission to increase public awareness of the fine arts and </w:t>
      </w:r>
      <w:r>
        <w:rPr>
          <w:sz w:val="26"/>
          <w:szCs w:val="26"/>
          <w:rtl w:val="0"/>
          <w:lang w:val="en-US"/>
        </w:rPr>
        <w:t xml:space="preserve">to </w:t>
      </w:r>
      <w:r>
        <w:rPr>
          <w:sz w:val="26"/>
          <w:szCs w:val="26"/>
          <w:rtl w:val="0"/>
          <w:lang w:val="en-US"/>
        </w:rPr>
        <w:t>promote the skills and talents of artists in our area</w:t>
      </w:r>
      <w:r>
        <w:rPr>
          <w:sz w:val="26"/>
          <w:szCs w:val="26"/>
          <w:rtl w:val="0"/>
          <w:lang w:val="en-US"/>
        </w:rPr>
        <w:t>.  More information about the Salem County Art League is available on its website, www.salemcountyartleague.org.</w:t>
      </w:r>
    </w:p>
    <w:p>
      <w:pPr>
        <w:pStyle w:val="Body"/>
      </w:pPr>
      <w:r>
        <w:rP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